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C6F7" w14:textId="77777777" w:rsidR="00814E4F" w:rsidRDefault="00814E4F" w:rsidP="00814E4F">
      <w:pPr>
        <w:spacing w:after="0"/>
        <w:ind w:left="4084"/>
      </w:pPr>
      <w:r>
        <w:rPr>
          <w:noProof/>
        </w:rPr>
        <w:drawing>
          <wp:inline distT="0" distB="0" distL="0" distR="0" wp14:anchorId="3C892C7F" wp14:editId="757CD67B">
            <wp:extent cx="939800" cy="914400"/>
            <wp:effectExtent l="0" t="0" r="0" b="0"/>
            <wp:docPr id="174588378" name="Picture 174588378" descr="A coat of arms with birds and flowers&#10;&#10;AI-generated content may be incorrect."/>
            <wp:cNvGraphicFramePr/>
            <a:graphic xmlns:a="http://schemas.openxmlformats.org/drawingml/2006/main">
              <a:graphicData uri="http://schemas.openxmlformats.org/drawingml/2006/picture">
                <pic:pic xmlns:pic="http://schemas.openxmlformats.org/drawingml/2006/picture">
                  <pic:nvPicPr>
                    <pic:cNvPr id="174588378" name="Picture 174588378" descr="A coat of arms with birds and flowers&#10;&#10;AI-generated content may be incorrect."/>
                    <pic:cNvPicPr/>
                  </pic:nvPicPr>
                  <pic:blipFill>
                    <a:blip r:embed="rId6"/>
                    <a:stretch>
                      <a:fillRect/>
                    </a:stretch>
                  </pic:blipFill>
                  <pic:spPr>
                    <a:xfrm>
                      <a:off x="0" y="0"/>
                      <a:ext cx="939800" cy="914400"/>
                    </a:xfrm>
                    <a:prstGeom prst="rect">
                      <a:avLst/>
                    </a:prstGeom>
                  </pic:spPr>
                </pic:pic>
              </a:graphicData>
            </a:graphic>
          </wp:inline>
        </w:drawing>
      </w:r>
    </w:p>
    <w:p w14:paraId="4BADA92D" w14:textId="77777777" w:rsidR="00814E4F" w:rsidRDefault="00814E4F" w:rsidP="00814E4F">
      <w:pPr>
        <w:spacing w:after="21"/>
        <w:ind w:right="55"/>
        <w:jc w:val="center"/>
        <w:rPr>
          <w:rFonts w:ascii="Arial" w:eastAsia="Arial" w:hAnsi="Arial" w:cs="Arial"/>
          <w:b/>
          <w:sz w:val="20"/>
        </w:rPr>
      </w:pPr>
    </w:p>
    <w:p w14:paraId="60400D12" w14:textId="77777777" w:rsidR="00814E4F" w:rsidRDefault="00814E4F" w:rsidP="00814E4F">
      <w:pPr>
        <w:spacing w:after="21"/>
        <w:ind w:right="55"/>
        <w:jc w:val="center"/>
      </w:pPr>
      <w:r>
        <w:rPr>
          <w:rFonts w:ascii="Arial" w:eastAsia="Arial" w:hAnsi="Arial" w:cs="Arial"/>
          <w:b/>
          <w:sz w:val="20"/>
        </w:rPr>
        <w:t xml:space="preserve">EMBASSY OF GRENADA </w:t>
      </w:r>
    </w:p>
    <w:p w14:paraId="144250B2" w14:textId="77777777" w:rsidR="00814E4F" w:rsidRDefault="00814E4F" w:rsidP="00814E4F">
      <w:pPr>
        <w:spacing w:after="0"/>
        <w:rPr>
          <w:rFonts w:ascii="Arial" w:eastAsia="Arial" w:hAnsi="Arial" w:cs="Arial"/>
          <w:sz w:val="24"/>
        </w:rPr>
      </w:pPr>
      <w:r>
        <w:rPr>
          <w:rFonts w:ascii="Arial" w:eastAsia="Arial" w:hAnsi="Arial" w:cs="Arial"/>
          <w:sz w:val="24"/>
        </w:rPr>
        <w:t xml:space="preserve"> </w:t>
      </w:r>
    </w:p>
    <w:p w14:paraId="1436D3FE" w14:textId="77777777" w:rsidR="007126C2" w:rsidRPr="007126C2" w:rsidRDefault="007126C2" w:rsidP="007126C2">
      <w:pPr>
        <w:spacing w:line="278" w:lineRule="auto"/>
        <w:jc w:val="both"/>
        <w:rPr>
          <w:rFonts w:asciiTheme="minorHAnsi" w:eastAsiaTheme="minorHAnsi" w:hAnsiTheme="minorHAnsi" w:cstheme="minorBidi"/>
          <w:color w:val="auto"/>
          <w:sz w:val="24"/>
        </w:rPr>
      </w:pPr>
      <w:r w:rsidRPr="007126C2">
        <w:rPr>
          <w:rFonts w:asciiTheme="minorHAnsi" w:eastAsiaTheme="minorHAnsi" w:hAnsiTheme="minorHAnsi" w:cstheme="minorBidi"/>
          <w:b/>
          <w:bCs/>
          <w:color w:val="auto"/>
          <w:sz w:val="24"/>
        </w:rPr>
        <w:t>WASHINGTON, D.C. – June 23, 2025</w:t>
      </w:r>
      <w:r w:rsidRPr="007126C2">
        <w:rPr>
          <w:rFonts w:asciiTheme="minorHAnsi" w:eastAsiaTheme="minorHAnsi" w:hAnsiTheme="minorHAnsi" w:cstheme="minorBidi"/>
          <w:color w:val="auto"/>
          <w:sz w:val="24"/>
        </w:rPr>
        <w:t> – The Embassy of Grenada to the United States in Washington, D.C. successfully hosted a highly engaging virtual discussion on Consular Services for Grenadians in the diaspora on Monday, June 23, 2025. The event, which lasted approximately 90 minutes, provided an invaluable platform for Grenadian nationals residing abroad to gain comprehensive insights into various consular matters.</w:t>
      </w:r>
    </w:p>
    <w:p w14:paraId="166F7132" w14:textId="77777777" w:rsidR="007126C2" w:rsidRPr="007126C2" w:rsidRDefault="007126C2" w:rsidP="007126C2">
      <w:pPr>
        <w:spacing w:line="278" w:lineRule="auto"/>
        <w:jc w:val="both"/>
        <w:rPr>
          <w:rFonts w:asciiTheme="minorHAnsi" w:eastAsiaTheme="minorHAnsi" w:hAnsiTheme="minorHAnsi" w:cstheme="minorBidi"/>
          <w:color w:val="auto"/>
          <w:sz w:val="24"/>
        </w:rPr>
      </w:pPr>
      <w:r w:rsidRPr="007126C2">
        <w:rPr>
          <w:rFonts w:asciiTheme="minorHAnsi" w:eastAsiaTheme="minorHAnsi" w:hAnsiTheme="minorHAnsi" w:cstheme="minorBidi"/>
          <w:color w:val="auto"/>
          <w:sz w:val="24"/>
        </w:rPr>
        <w:t xml:space="preserve">The insightful discussion </w:t>
      </w:r>
      <w:proofErr w:type="gramStart"/>
      <w:r w:rsidRPr="007126C2">
        <w:rPr>
          <w:rFonts w:asciiTheme="minorHAnsi" w:eastAsiaTheme="minorHAnsi" w:hAnsiTheme="minorHAnsi" w:cstheme="minorBidi"/>
          <w:color w:val="auto"/>
          <w:sz w:val="24"/>
        </w:rPr>
        <w:t>was ably led</w:t>
      </w:r>
      <w:proofErr w:type="gramEnd"/>
      <w:r w:rsidRPr="007126C2">
        <w:rPr>
          <w:rFonts w:asciiTheme="minorHAnsi" w:eastAsiaTheme="minorHAnsi" w:hAnsiTheme="minorHAnsi" w:cstheme="minorBidi"/>
          <w:color w:val="auto"/>
          <w:sz w:val="24"/>
        </w:rPr>
        <w:t xml:space="preserve"> by Mr. Marlon Joseph, a key Resource Person and Officer/Diplomat, whose expertise guided the proceedings. </w:t>
      </w:r>
      <w:proofErr w:type="gramStart"/>
      <w:r w:rsidRPr="007126C2">
        <w:rPr>
          <w:rFonts w:asciiTheme="minorHAnsi" w:eastAsiaTheme="minorHAnsi" w:hAnsiTheme="minorHAnsi" w:cstheme="minorBidi"/>
          <w:color w:val="auto"/>
          <w:sz w:val="24"/>
        </w:rPr>
        <w:t>He was strongly supported by Consul General Brizan</w:t>
      </w:r>
      <w:proofErr w:type="gramEnd"/>
      <w:r w:rsidRPr="007126C2">
        <w:rPr>
          <w:rFonts w:asciiTheme="minorHAnsi" w:eastAsiaTheme="minorHAnsi" w:hAnsiTheme="minorHAnsi" w:cstheme="minorBidi"/>
          <w:color w:val="auto"/>
          <w:sz w:val="24"/>
        </w:rPr>
        <w:t xml:space="preserve"> from New York, Deputy Consul General Frank from Miami, and Counselor Dr. Cornwall from Washington D.C., all of whom contributed significantly to the rich exchange of information.</w:t>
      </w:r>
    </w:p>
    <w:p w14:paraId="4C564E4D" w14:textId="77777777" w:rsidR="007126C2" w:rsidRPr="007126C2" w:rsidRDefault="007126C2" w:rsidP="007126C2">
      <w:pPr>
        <w:spacing w:line="278" w:lineRule="auto"/>
        <w:jc w:val="both"/>
        <w:rPr>
          <w:rFonts w:asciiTheme="minorHAnsi" w:eastAsiaTheme="minorHAnsi" w:hAnsiTheme="minorHAnsi" w:cstheme="minorBidi"/>
          <w:color w:val="auto"/>
          <w:sz w:val="24"/>
        </w:rPr>
      </w:pPr>
      <w:r w:rsidRPr="007126C2">
        <w:rPr>
          <w:rFonts w:asciiTheme="minorHAnsi" w:eastAsiaTheme="minorHAnsi" w:hAnsiTheme="minorHAnsi" w:cstheme="minorBidi"/>
          <w:color w:val="auto"/>
          <w:sz w:val="24"/>
        </w:rPr>
        <w:t xml:space="preserve">Attendees actively participated, fielding approximately </w:t>
      </w:r>
      <w:proofErr w:type="gramStart"/>
      <w:r w:rsidRPr="007126C2">
        <w:rPr>
          <w:rFonts w:asciiTheme="minorHAnsi" w:eastAsiaTheme="minorHAnsi" w:hAnsiTheme="minorHAnsi" w:cstheme="minorBidi"/>
          <w:color w:val="auto"/>
          <w:sz w:val="24"/>
        </w:rPr>
        <w:t>29</w:t>
      </w:r>
      <w:proofErr w:type="gramEnd"/>
      <w:r w:rsidRPr="007126C2">
        <w:rPr>
          <w:rFonts w:asciiTheme="minorHAnsi" w:eastAsiaTheme="minorHAnsi" w:hAnsiTheme="minorHAnsi" w:cstheme="minorBidi"/>
          <w:color w:val="auto"/>
          <w:sz w:val="24"/>
        </w:rPr>
        <w:t xml:space="preserve"> questions through both the chat function and by raising their hands. The wide array of topics addressed included the intricate processes of citizenship by descent, marriage, and adoption, as well as naturalization. Furthermore, discussions delved into the requirements for </w:t>
      </w:r>
      <w:proofErr w:type="gramStart"/>
      <w:r w:rsidRPr="007126C2">
        <w:rPr>
          <w:rFonts w:asciiTheme="minorHAnsi" w:eastAsiaTheme="minorHAnsi" w:hAnsiTheme="minorHAnsi" w:cstheme="minorBidi"/>
          <w:color w:val="auto"/>
          <w:sz w:val="24"/>
        </w:rPr>
        <w:t>affidavits</w:t>
      </w:r>
      <w:proofErr w:type="gramEnd"/>
      <w:r w:rsidRPr="007126C2">
        <w:rPr>
          <w:rFonts w:asciiTheme="minorHAnsi" w:eastAsiaTheme="minorHAnsi" w:hAnsiTheme="minorHAnsi" w:cstheme="minorBidi"/>
          <w:color w:val="auto"/>
          <w:sz w:val="24"/>
        </w:rPr>
        <w:t xml:space="preserve"> and detailed information on essential documentation, including the comparison between baptismal certificates and birth certificates.</w:t>
      </w:r>
    </w:p>
    <w:p w14:paraId="2606B039" w14:textId="77777777" w:rsidR="007126C2" w:rsidRPr="007126C2" w:rsidRDefault="007126C2" w:rsidP="007126C2">
      <w:pPr>
        <w:spacing w:line="278" w:lineRule="auto"/>
        <w:jc w:val="both"/>
        <w:rPr>
          <w:rFonts w:asciiTheme="minorHAnsi" w:eastAsiaTheme="minorHAnsi" w:hAnsiTheme="minorHAnsi" w:cstheme="minorBidi"/>
          <w:color w:val="auto"/>
          <w:sz w:val="24"/>
        </w:rPr>
      </w:pPr>
      <w:r w:rsidRPr="007126C2">
        <w:rPr>
          <w:rFonts w:asciiTheme="minorHAnsi" w:eastAsiaTheme="minorHAnsi" w:hAnsiTheme="minorHAnsi" w:cstheme="minorBidi"/>
          <w:color w:val="auto"/>
          <w:sz w:val="24"/>
        </w:rPr>
        <w:t>The Embassy is pleased with the success of this inaugural virtual event, which underscored the commitment to providing accessible and transparent information to the Grenadian diaspora. The robust engagement and the breadth of questions demonstrate the keen interest and need for such direct communication channels.</w:t>
      </w:r>
    </w:p>
    <w:p w14:paraId="69A342C9" w14:textId="77777777" w:rsidR="007126C2" w:rsidRPr="007126C2" w:rsidRDefault="007126C2" w:rsidP="007126C2">
      <w:pPr>
        <w:spacing w:line="278" w:lineRule="auto"/>
        <w:jc w:val="both"/>
        <w:rPr>
          <w:rFonts w:asciiTheme="minorHAnsi" w:eastAsiaTheme="minorHAnsi" w:hAnsiTheme="minorHAnsi" w:cstheme="minorBidi"/>
          <w:color w:val="auto"/>
          <w:sz w:val="24"/>
        </w:rPr>
      </w:pPr>
      <w:r w:rsidRPr="007126C2">
        <w:rPr>
          <w:rFonts w:asciiTheme="minorHAnsi" w:eastAsiaTheme="minorHAnsi" w:hAnsiTheme="minorHAnsi" w:cstheme="minorBidi"/>
          <w:color w:val="auto"/>
          <w:sz w:val="24"/>
        </w:rPr>
        <w:t>Building on this success, the Embassy of Grenada is eager to continue fostering open dialogue and addressing the specific needs of its diaspora. We encourage all Grenadians in the diaspora to submit any further issues or topics they would like to have discussed and explained in future Zoom meetings. Additionally, we welcome suggestions for any Grenadian officials they would like to see invited to share information and insights.</w:t>
      </w:r>
    </w:p>
    <w:p w14:paraId="37460F2F" w14:textId="77777777" w:rsidR="007126C2" w:rsidRPr="007126C2" w:rsidRDefault="007126C2" w:rsidP="007126C2">
      <w:pPr>
        <w:spacing w:line="278" w:lineRule="auto"/>
        <w:jc w:val="both"/>
        <w:rPr>
          <w:rFonts w:asciiTheme="minorHAnsi" w:eastAsiaTheme="minorHAnsi" w:hAnsiTheme="minorHAnsi" w:cstheme="minorBidi"/>
          <w:color w:val="auto"/>
          <w:sz w:val="24"/>
        </w:rPr>
      </w:pPr>
      <w:r w:rsidRPr="007126C2">
        <w:rPr>
          <w:rFonts w:asciiTheme="minorHAnsi" w:eastAsiaTheme="minorHAnsi" w:hAnsiTheme="minorHAnsi" w:cstheme="minorBidi"/>
          <w:color w:val="auto"/>
          <w:sz w:val="24"/>
        </w:rPr>
        <w:t>Your continued engagement is vital as we work together to strengthen our community abroad.</w:t>
      </w:r>
    </w:p>
    <w:p w14:paraId="15C142B6" w14:textId="77777777" w:rsidR="007126C2" w:rsidRPr="007126C2" w:rsidRDefault="007126C2" w:rsidP="007126C2">
      <w:pPr>
        <w:spacing w:line="278" w:lineRule="auto"/>
        <w:rPr>
          <w:rFonts w:asciiTheme="minorHAnsi" w:eastAsiaTheme="minorHAnsi" w:hAnsiTheme="minorHAnsi" w:cstheme="minorBidi"/>
          <w:color w:val="auto"/>
          <w:sz w:val="24"/>
        </w:rPr>
      </w:pPr>
      <w:r w:rsidRPr="007126C2">
        <w:rPr>
          <w:rFonts w:asciiTheme="minorHAnsi" w:eastAsiaTheme="minorHAnsi" w:hAnsiTheme="minorHAnsi" w:cstheme="minorBidi"/>
          <w:color w:val="auto"/>
          <w:sz w:val="24"/>
        </w:rPr>
        <w:t xml:space="preserve">Please send your suggestions for future topics and invited officials to </w:t>
      </w:r>
      <w:hyperlink r:id="rId7" w:history="1">
        <w:r w:rsidRPr="007126C2">
          <w:rPr>
            <w:rFonts w:asciiTheme="minorHAnsi" w:eastAsiaTheme="minorHAnsi" w:hAnsiTheme="minorHAnsi" w:cstheme="minorBidi"/>
            <w:color w:val="467886" w:themeColor="hyperlink"/>
            <w:sz w:val="24"/>
            <w:u w:val="single"/>
          </w:rPr>
          <w:t>consulate@gndembusa.gov.gd</w:t>
        </w:r>
      </w:hyperlink>
      <w:r w:rsidRPr="007126C2">
        <w:rPr>
          <w:rFonts w:asciiTheme="minorHAnsi" w:eastAsiaTheme="minorHAnsi" w:hAnsiTheme="minorHAnsi" w:cstheme="minorBidi"/>
          <w:color w:val="auto"/>
          <w:sz w:val="24"/>
        </w:rPr>
        <w:t>.</w:t>
      </w:r>
    </w:p>
    <w:p w14:paraId="51D4B0B2" w14:textId="367875E1" w:rsidR="007126C2" w:rsidRDefault="007126C2" w:rsidP="007126C2">
      <w:pPr>
        <w:spacing w:line="278" w:lineRule="auto"/>
        <w:jc w:val="both"/>
      </w:pPr>
      <w:r w:rsidRPr="007126C2">
        <w:rPr>
          <w:rFonts w:asciiTheme="minorHAnsi" w:eastAsiaTheme="minorHAnsi" w:hAnsiTheme="minorHAnsi" w:cstheme="minorBidi"/>
          <w:b/>
          <w:bCs/>
          <w:color w:val="auto"/>
          <w:sz w:val="24"/>
        </w:rPr>
        <w:t>Contact:</w:t>
      </w:r>
      <w:r w:rsidRPr="007126C2">
        <w:rPr>
          <w:rFonts w:asciiTheme="minorHAnsi" w:eastAsiaTheme="minorHAnsi" w:hAnsiTheme="minorHAnsi" w:cstheme="minorBidi"/>
          <w:color w:val="auto"/>
          <w:sz w:val="24"/>
        </w:rPr>
        <w:t xml:space="preserve"> Embassy of Grenada Email: </w:t>
      </w:r>
      <w:hyperlink r:id="rId8" w:history="1">
        <w:r w:rsidRPr="007126C2">
          <w:rPr>
            <w:rFonts w:asciiTheme="minorHAnsi" w:eastAsiaTheme="minorHAnsi" w:hAnsiTheme="minorHAnsi" w:cstheme="minorBidi"/>
            <w:color w:val="467886" w:themeColor="hyperlink"/>
            <w:sz w:val="24"/>
            <w:u w:val="single"/>
          </w:rPr>
          <w:t>consulate@gndembusa.gov.gd</w:t>
        </w:r>
      </w:hyperlink>
      <w:r w:rsidRPr="007126C2">
        <w:rPr>
          <w:rFonts w:asciiTheme="minorHAnsi" w:eastAsiaTheme="minorHAnsi" w:hAnsiTheme="minorHAnsi" w:cstheme="minorBidi"/>
          <w:color w:val="auto"/>
          <w:sz w:val="24"/>
        </w:rPr>
        <w:t xml:space="preserve"> Phone: (202) 265-256</w:t>
      </w:r>
      <w:r>
        <w:rPr>
          <w:rFonts w:asciiTheme="minorHAnsi" w:eastAsiaTheme="minorHAnsi" w:hAnsiTheme="minorHAnsi" w:cstheme="minorBidi"/>
          <w:color w:val="auto"/>
          <w:sz w:val="24"/>
        </w:rPr>
        <w:t>1</w:t>
      </w:r>
    </w:p>
    <w:sectPr w:rsidR="007126C2" w:rsidSect="00391B9A">
      <w:footerReference w:type="default" r:id="rId9"/>
      <w:pgSz w:w="12240" w:h="15840"/>
      <w:pgMar w:top="720" w:right="1243" w:bottom="1440" w:left="1296"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79E5" w14:textId="77777777" w:rsidR="001B5F80" w:rsidRDefault="001B5F80">
      <w:pPr>
        <w:spacing w:after="0" w:line="240" w:lineRule="auto"/>
      </w:pPr>
      <w:r>
        <w:separator/>
      </w:r>
    </w:p>
  </w:endnote>
  <w:endnote w:type="continuationSeparator" w:id="0">
    <w:p w14:paraId="71107F46" w14:textId="77777777" w:rsidR="001B5F80" w:rsidRDefault="001B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E6D" w14:textId="77777777" w:rsidR="00B90EED" w:rsidRDefault="00000000" w:rsidP="00C70929">
    <w:pPr>
      <w:spacing w:after="3"/>
      <w:ind w:left="10" w:right="56" w:hanging="10"/>
      <w:jc w:val="center"/>
    </w:pPr>
    <w:bookmarkStart w:id="0" w:name="_Hlk193812570"/>
    <w:bookmarkStart w:id="1" w:name="_Hlk193812571"/>
    <w:bookmarkStart w:id="2" w:name="_Hlk193812572"/>
    <w:bookmarkStart w:id="3" w:name="_Hlk193812573"/>
    <w:bookmarkStart w:id="4" w:name="_Hlk193812574"/>
    <w:bookmarkStart w:id="5" w:name="_Hlk193812575"/>
    <w:bookmarkStart w:id="6" w:name="_Hlk193812576"/>
    <w:bookmarkStart w:id="7" w:name="_Hlk193812577"/>
    <w:bookmarkStart w:id="8" w:name="_Hlk193812580"/>
    <w:bookmarkStart w:id="9" w:name="_Hlk193812581"/>
    <w:r>
      <w:rPr>
        <w:rFonts w:ascii="Arial" w:eastAsia="Arial" w:hAnsi="Arial" w:cs="Arial"/>
        <w:sz w:val="20"/>
      </w:rPr>
      <w:t xml:space="preserve">1701 New Hampshire Avenue, NW, Washington, District of Columbia, 20009 </w:t>
    </w:r>
  </w:p>
  <w:p w14:paraId="30C50B3F" w14:textId="77777777" w:rsidR="00B90EED" w:rsidRDefault="00000000" w:rsidP="00C70929">
    <w:pPr>
      <w:spacing w:after="3"/>
      <w:ind w:left="10" w:right="51" w:hanging="10"/>
      <w:jc w:val="center"/>
    </w:pPr>
    <w:r>
      <w:rPr>
        <w:rFonts w:ascii="Arial" w:eastAsia="Arial" w:hAnsi="Arial" w:cs="Arial"/>
        <w:b/>
        <w:sz w:val="20"/>
      </w:rPr>
      <w:t>Tel:</w:t>
    </w:r>
    <w:r>
      <w:rPr>
        <w:rFonts w:ascii="Arial" w:eastAsia="Arial" w:hAnsi="Arial" w:cs="Arial"/>
        <w:sz w:val="20"/>
      </w:rPr>
      <w:t xml:space="preserve"> + 1 202-265-2561 | </w:t>
    </w:r>
    <w:r>
      <w:rPr>
        <w:rFonts w:ascii="Arial" w:eastAsia="Arial" w:hAnsi="Arial" w:cs="Arial"/>
        <w:b/>
        <w:sz w:val="20"/>
      </w:rPr>
      <w:t>Fax:</w:t>
    </w:r>
    <w:r>
      <w:rPr>
        <w:rFonts w:ascii="Arial" w:eastAsia="Arial" w:hAnsi="Arial" w:cs="Arial"/>
        <w:sz w:val="20"/>
      </w:rPr>
      <w:t xml:space="preserve"> +1 202-265-2468 </w:t>
    </w:r>
  </w:p>
  <w:bookmarkEnd w:id="0"/>
  <w:bookmarkEnd w:id="1"/>
  <w:bookmarkEnd w:id="2"/>
  <w:bookmarkEnd w:id="3"/>
  <w:bookmarkEnd w:id="4"/>
  <w:bookmarkEnd w:id="5"/>
  <w:bookmarkEnd w:id="6"/>
  <w:bookmarkEnd w:id="7"/>
  <w:bookmarkEnd w:id="8"/>
  <w:bookmarkEnd w:id="9"/>
  <w:p w14:paraId="124D4CF3" w14:textId="77777777" w:rsidR="00B90EED" w:rsidRDefault="00B90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AB8A" w14:textId="77777777" w:rsidR="001B5F80" w:rsidRDefault="001B5F80">
      <w:pPr>
        <w:spacing w:after="0" w:line="240" w:lineRule="auto"/>
      </w:pPr>
      <w:r>
        <w:separator/>
      </w:r>
    </w:p>
  </w:footnote>
  <w:footnote w:type="continuationSeparator" w:id="0">
    <w:p w14:paraId="4711F1E3" w14:textId="77777777" w:rsidR="001B5F80" w:rsidRDefault="001B5F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4F"/>
    <w:rsid w:val="00083ED2"/>
    <w:rsid w:val="00172029"/>
    <w:rsid w:val="001B5F80"/>
    <w:rsid w:val="00327A8C"/>
    <w:rsid w:val="00391B9A"/>
    <w:rsid w:val="003B2BF0"/>
    <w:rsid w:val="003F5C92"/>
    <w:rsid w:val="0042794A"/>
    <w:rsid w:val="0043127F"/>
    <w:rsid w:val="00522BAA"/>
    <w:rsid w:val="005C1369"/>
    <w:rsid w:val="0064062A"/>
    <w:rsid w:val="00664039"/>
    <w:rsid w:val="00690A81"/>
    <w:rsid w:val="006B5419"/>
    <w:rsid w:val="006E23F7"/>
    <w:rsid w:val="007126C2"/>
    <w:rsid w:val="007D09B4"/>
    <w:rsid w:val="00814E4F"/>
    <w:rsid w:val="00880028"/>
    <w:rsid w:val="008874C5"/>
    <w:rsid w:val="008F1D0C"/>
    <w:rsid w:val="008F3970"/>
    <w:rsid w:val="00946963"/>
    <w:rsid w:val="009550A9"/>
    <w:rsid w:val="00972B15"/>
    <w:rsid w:val="00981E53"/>
    <w:rsid w:val="00992711"/>
    <w:rsid w:val="009F3345"/>
    <w:rsid w:val="00A439B1"/>
    <w:rsid w:val="00A61810"/>
    <w:rsid w:val="00AF5CD0"/>
    <w:rsid w:val="00B101FF"/>
    <w:rsid w:val="00B90EED"/>
    <w:rsid w:val="00B93DDC"/>
    <w:rsid w:val="00CD1028"/>
    <w:rsid w:val="00CD7F72"/>
    <w:rsid w:val="00D20FE8"/>
    <w:rsid w:val="00D430A2"/>
    <w:rsid w:val="00FF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2E1B"/>
  <w15:chartTrackingRefBased/>
  <w15:docId w15:val="{0F6DE82C-441C-4670-AD1B-7357802F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E4F"/>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814E4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E4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E4F"/>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E4F"/>
    <w:pPr>
      <w:keepNext/>
      <w:keepLines/>
      <w:spacing w:before="80" w:after="40" w:line="278" w:lineRule="auto"/>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814E4F"/>
    <w:pPr>
      <w:keepNext/>
      <w:keepLines/>
      <w:spacing w:before="80" w:after="40" w:line="278" w:lineRule="auto"/>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814E4F"/>
    <w:pPr>
      <w:keepNext/>
      <w:keepLines/>
      <w:spacing w:before="40" w:after="0" w:line="278" w:lineRule="auto"/>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814E4F"/>
    <w:pPr>
      <w:keepNext/>
      <w:keepLines/>
      <w:spacing w:before="40" w:after="0" w:line="278" w:lineRule="auto"/>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814E4F"/>
    <w:pPr>
      <w:keepNext/>
      <w:keepLines/>
      <w:spacing w:after="0" w:line="278" w:lineRule="auto"/>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814E4F"/>
    <w:pPr>
      <w:keepNext/>
      <w:keepLines/>
      <w:spacing w:after="0" w:line="278" w:lineRule="auto"/>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E4F"/>
    <w:rPr>
      <w:rFonts w:eastAsiaTheme="majorEastAsia" w:cstheme="majorBidi"/>
      <w:color w:val="272727" w:themeColor="text1" w:themeTint="D8"/>
    </w:rPr>
  </w:style>
  <w:style w:type="paragraph" w:styleId="Title">
    <w:name w:val="Title"/>
    <w:basedOn w:val="Normal"/>
    <w:next w:val="Normal"/>
    <w:link w:val="TitleChar"/>
    <w:uiPriority w:val="10"/>
    <w:qFormat/>
    <w:rsid w:val="00814E4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4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E4F"/>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E4F"/>
    <w:pPr>
      <w:spacing w:before="160" w:line="278" w:lineRule="auto"/>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814E4F"/>
    <w:rPr>
      <w:i/>
      <w:iCs/>
      <w:color w:val="404040" w:themeColor="text1" w:themeTint="BF"/>
    </w:rPr>
  </w:style>
  <w:style w:type="paragraph" w:styleId="ListParagraph">
    <w:name w:val="List Paragraph"/>
    <w:basedOn w:val="Normal"/>
    <w:uiPriority w:val="34"/>
    <w:qFormat/>
    <w:rsid w:val="00814E4F"/>
    <w:pPr>
      <w:spacing w:line="278" w:lineRule="auto"/>
      <w:ind w:left="720"/>
      <w:contextualSpacing/>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814E4F"/>
    <w:rPr>
      <w:i/>
      <w:iCs/>
      <w:color w:val="0F4761" w:themeColor="accent1" w:themeShade="BF"/>
    </w:rPr>
  </w:style>
  <w:style w:type="paragraph" w:styleId="IntenseQuote">
    <w:name w:val="Intense Quote"/>
    <w:basedOn w:val="Normal"/>
    <w:next w:val="Normal"/>
    <w:link w:val="IntenseQuoteChar"/>
    <w:uiPriority w:val="30"/>
    <w:qFormat/>
    <w:rsid w:val="00814E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rPr>
  </w:style>
  <w:style w:type="character" w:customStyle="1" w:styleId="IntenseQuoteChar">
    <w:name w:val="Intense Quote Char"/>
    <w:basedOn w:val="DefaultParagraphFont"/>
    <w:link w:val="IntenseQuote"/>
    <w:uiPriority w:val="30"/>
    <w:rsid w:val="00814E4F"/>
    <w:rPr>
      <w:i/>
      <w:iCs/>
      <w:color w:val="0F4761" w:themeColor="accent1" w:themeShade="BF"/>
    </w:rPr>
  </w:style>
  <w:style w:type="character" w:styleId="IntenseReference">
    <w:name w:val="Intense Reference"/>
    <w:basedOn w:val="DefaultParagraphFont"/>
    <w:uiPriority w:val="32"/>
    <w:qFormat/>
    <w:rsid w:val="00814E4F"/>
    <w:rPr>
      <w:b/>
      <w:bCs/>
      <w:smallCaps/>
      <w:color w:val="0F4761" w:themeColor="accent1" w:themeShade="BF"/>
      <w:spacing w:val="5"/>
    </w:rPr>
  </w:style>
  <w:style w:type="character" w:styleId="Hyperlink">
    <w:name w:val="Hyperlink"/>
    <w:basedOn w:val="DefaultParagraphFont"/>
    <w:uiPriority w:val="99"/>
    <w:unhideWhenUsed/>
    <w:rsid w:val="00814E4F"/>
    <w:rPr>
      <w:color w:val="467886" w:themeColor="hyperlink"/>
      <w:u w:val="single"/>
    </w:rPr>
  </w:style>
  <w:style w:type="paragraph" w:styleId="Footer">
    <w:name w:val="footer"/>
    <w:basedOn w:val="Normal"/>
    <w:link w:val="FooterChar"/>
    <w:uiPriority w:val="99"/>
    <w:unhideWhenUsed/>
    <w:rsid w:val="00814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E4F"/>
    <w:rPr>
      <w:rFonts w:ascii="Calibri" w:eastAsia="Calibri" w:hAnsi="Calibri" w:cs="Calibri"/>
      <w:color w:val="000000"/>
      <w:sz w:val="22"/>
    </w:rPr>
  </w:style>
  <w:style w:type="paragraph" w:styleId="Header">
    <w:name w:val="header"/>
    <w:basedOn w:val="Normal"/>
    <w:link w:val="HeaderChar"/>
    <w:uiPriority w:val="99"/>
    <w:unhideWhenUsed/>
    <w:rsid w:val="00391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B9A"/>
    <w:rPr>
      <w:rFonts w:ascii="Calibri" w:eastAsia="Calibri" w:hAnsi="Calibri" w:cs="Calibri"/>
      <w:color w:val="000000"/>
      <w:sz w:val="22"/>
    </w:rPr>
  </w:style>
  <w:style w:type="character" w:styleId="UnresolvedMention">
    <w:name w:val="Unresolved Mention"/>
    <w:basedOn w:val="DefaultParagraphFont"/>
    <w:uiPriority w:val="99"/>
    <w:semiHidden/>
    <w:unhideWhenUsed/>
    <w:rsid w:val="00946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86520">
      <w:bodyDiv w:val="1"/>
      <w:marLeft w:val="0"/>
      <w:marRight w:val="0"/>
      <w:marTop w:val="0"/>
      <w:marBottom w:val="0"/>
      <w:divBdr>
        <w:top w:val="none" w:sz="0" w:space="0" w:color="auto"/>
        <w:left w:val="none" w:sz="0" w:space="0" w:color="auto"/>
        <w:bottom w:val="none" w:sz="0" w:space="0" w:color="auto"/>
        <w:right w:val="none" w:sz="0" w:space="0" w:color="auto"/>
      </w:divBdr>
    </w:div>
    <w:div w:id="1542789025">
      <w:bodyDiv w:val="1"/>
      <w:marLeft w:val="0"/>
      <w:marRight w:val="0"/>
      <w:marTop w:val="0"/>
      <w:marBottom w:val="0"/>
      <w:divBdr>
        <w:top w:val="none" w:sz="0" w:space="0" w:color="auto"/>
        <w:left w:val="none" w:sz="0" w:space="0" w:color="auto"/>
        <w:bottom w:val="none" w:sz="0" w:space="0" w:color="auto"/>
        <w:right w:val="none" w:sz="0" w:space="0" w:color="auto"/>
      </w:divBdr>
    </w:div>
    <w:div w:id="1800227328">
      <w:bodyDiv w:val="1"/>
      <w:marLeft w:val="0"/>
      <w:marRight w:val="0"/>
      <w:marTop w:val="0"/>
      <w:marBottom w:val="0"/>
      <w:divBdr>
        <w:top w:val="none" w:sz="0" w:space="0" w:color="auto"/>
        <w:left w:val="none" w:sz="0" w:space="0" w:color="auto"/>
        <w:bottom w:val="none" w:sz="0" w:space="0" w:color="auto"/>
        <w:right w:val="none" w:sz="0" w:space="0" w:color="auto"/>
      </w:divBdr>
    </w:div>
    <w:div w:id="205897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ate@gndembusa.gov.gd" TargetMode="External"/><Relationship Id="rId3" Type="http://schemas.openxmlformats.org/officeDocument/2006/relationships/webSettings" Target="webSettings.xml"/><Relationship Id="rId7" Type="http://schemas.openxmlformats.org/officeDocument/2006/relationships/hyperlink" Target="mailto:consulate@gndembusa.gov.g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adminprof</dc:creator>
  <cp:keywords/>
  <dc:description/>
  <cp:lastModifiedBy>adminprof</cp:lastModifiedBy>
  <cp:revision>2</cp:revision>
  <dcterms:created xsi:type="dcterms:W3CDTF">2025-06-26T16:46:00Z</dcterms:created>
  <dcterms:modified xsi:type="dcterms:W3CDTF">2025-06-26T16:46:00Z</dcterms:modified>
</cp:coreProperties>
</file>